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9E95" w14:textId="77777777" w:rsidR="000C1A91" w:rsidRPr="00C70AF9" w:rsidRDefault="00C70AF9" w:rsidP="00C70AF9">
      <w:pPr>
        <w:widowControl w:val="0"/>
        <w:autoSpaceDE w:val="0"/>
        <w:autoSpaceDN w:val="0"/>
        <w:adjustRightInd w:val="0"/>
        <w:spacing w:after="0" w:line="280" w:lineRule="atLeast"/>
        <w:rPr>
          <w:rFonts w:ascii="Times Roman" w:hAnsi="Times Roman" w:cs="Times Roman"/>
          <w:color w:val="000000"/>
          <w:sz w:val="24"/>
          <w:szCs w:val="24"/>
          <w:lang w:val="en-US"/>
        </w:rPr>
      </w:pPr>
      <w:r>
        <w:rPr>
          <w:rFonts w:ascii="Times New Roman" w:eastAsia="Times New Roman" w:hAnsi="Times New Roman" w:cs="Times New Roman"/>
          <w:noProof/>
          <w:sz w:val="20"/>
          <w:szCs w:val="20"/>
          <w:lang w:eastAsia="nl-NL"/>
        </w:rPr>
        <w:drawing>
          <wp:anchor distT="0" distB="0" distL="114300" distR="114300" simplePos="0" relativeHeight="251663360" behindDoc="0" locked="0" layoutInCell="1" allowOverlap="1" wp14:anchorId="1350E0DF" wp14:editId="0209CBC0">
            <wp:simplePos x="0" y="0"/>
            <wp:positionH relativeFrom="column">
              <wp:posOffset>3895725</wp:posOffset>
            </wp:positionH>
            <wp:positionV relativeFrom="paragraph">
              <wp:posOffset>0</wp:posOffset>
            </wp:positionV>
            <wp:extent cx="2057400" cy="1028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lang w:eastAsia="nl-NL"/>
        </w:rPr>
        <w:drawing>
          <wp:anchor distT="0" distB="0" distL="114300" distR="114300" simplePos="0" relativeHeight="251660288" behindDoc="0" locked="0" layoutInCell="1" allowOverlap="1" wp14:anchorId="566D4DF7" wp14:editId="3A54DCA4">
            <wp:simplePos x="0" y="0"/>
            <wp:positionH relativeFrom="margin">
              <wp:align>left</wp:align>
            </wp:positionH>
            <wp:positionV relativeFrom="paragraph">
              <wp:posOffset>8890</wp:posOffset>
            </wp:positionV>
            <wp:extent cx="1857375" cy="905510"/>
            <wp:effectExtent l="0" t="0" r="0" b="8890"/>
            <wp:wrapSquare wrapText="bothSides"/>
            <wp:docPr id="2" name="Afbeelding 2" descr="C:\backup 2011\KWTO 2015-2016\Nieuwe logo\KWTO 2e witt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 2011\KWTO 2015-2016\Nieuwe logo\KWTO 2e witte rand.jpg"/>
                    <pic:cNvPicPr>
                      <a:picLocks noChangeAspect="1" noChangeArrowheads="1"/>
                    </pic:cNvPicPr>
                  </pic:nvPicPr>
                  <pic:blipFill>
                    <a:blip r:embed="rId6" cstate="print"/>
                    <a:srcRect/>
                    <a:stretch>
                      <a:fillRect/>
                    </a:stretch>
                  </pic:blipFill>
                  <pic:spPr bwMode="auto">
                    <a:xfrm>
                      <a:off x="0" y="0"/>
                      <a:ext cx="1883651" cy="918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1A91" w:rsidRPr="000C1A91">
        <w:rPr>
          <w:rFonts w:eastAsia="Times New Roman"/>
        </w:rPr>
        <w:t xml:space="preserve"> </w:t>
      </w:r>
      <w:r w:rsidR="000C1A91" w:rsidRPr="000C1A91">
        <w:rPr>
          <w:rFonts w:ascii="Times Roman" w:hAnsi="Times Roman" w:cs="Times Roman"/>
          <w:color w:val="000000"/>
          <w:sz w:val="24"/>
          <w:szCs w:val="24"/>
          <w:lang w:val="en-US"/>
        </w:rPr>
        <w:t xml:space="preserve"> </w:t>
      </w:r>
      <w:r w:rsidR="000C1A91">
        <w:rPr>
          <w:rFonts w:ascii="Times Roman" w:hAnsi="Times Roman" w:cs="Times Roman"/>
          <w:color w:val="000000"/>
          <w:sz w:val="24"/>
          <w:szCs w:val="24"/>
          <w:lang w:val="en-US"/>
        </w:rPr>
        <w:t xml:space="preserve"> </w:t>
      </w:r>
    </w:p>
    <w:p w14:paraId="0AD39EFC" w14:textId="77777777" w:rsidR="000C1A91" w:rsidRDefault="000C1A91" w:rsidP="00EA595B">
      <w:pPr>
        <w:spacing w:after="0" w:line="25" w:lineRule="atLeast"/>
        <w:rPr>
          <w:sz w:val="20"/>
          <w:szCs w:val="20"/>
        </w:rPr>
      </w:pPr>
    </w:p>
    <w:p w14:paraId="7386EFC0" w14:textId="77777777" w:rsidR="00215ECA" w:rsidRPr="00EA595B" w:rsidRDefault="00215ECA" w:rsidP="00C70AF9">
      <w:pPr>
        <w:spacing w:after="0" w:line="25" w:lineRule="atLeast"/>
        <w:jc w:val="center"/>
        <w:rPr>
          <w:sz w:val="20"/>
          <w:szCs w:val="20"/>
        </w:rPr>
      </w:pPr>
      <w:r w:rsidRPr="00EA595B">
        <w:rPr>
          <w:sz w:val="20"/>
          <w:szCs w:val="20"/>
        </w:rPr>
        <w:t>Onderzoek 21</w:t>
      </w:r>
      <w:r w:rsidRPr="00EA595B">
        <w:rPr>
          <w:sz w:val="20"/>
          <w:szCs w:val="20"/>
          <w:vertAlign w:val="superscript"/>
        </w:rPr>
        <w:t>e</w:t>
      </w:r>
      <w:r w:rsidRPr="00EA595B">
        <w:rPr>
          <w:sz w:val="20"/>
          <w:szCs w:val="20"/>
        </w:rPr>
        <w:t xml:space="preserve"> </w:t>
      </w:r>
      <w:proofErr w:type="spellStart"/>
      <w:r w:rsidRPr="00EA595B">
        <w:rPr>
          <w:sz w:val="20"/>
          <w:szCs w:val="20"/>
        </w:rPr>
        <w:t>eeuwse</w:t>
      </w:r>
      <w:proofErr w:type="spellEnd"/>
      <w:r w:rsidRPr="00EA595B">
        <w:rPr>
          <w:sz w:val="20"/>
          <w:szCs w:val="20"/>
        </w:rPr>
        <w:t xml:space="preserve"> vaardigheden</w:t>
      </w:r>
    </w:p>
    <w:p w14:paraId="1AA8A086" w14:textId="77777777" w:rsidR="00215ECA" w:rsidRPr="00EA595B" w:rsidRDefault="00215ECA" w:rsidP="00C70AF9">
      <w:pPr>
        <w:spacing w:after="0" w:line="25" w:lineRule="atLeast"/>
        <w:jc w:val="center"/>
        <w:rPr>
          <w:sz w:val="20"/>
          <w:szCs w:val="20"/>
        </w:rPr>
      </w:pPr>
    </w:p>
    <w:p w14:paraId="5222ED40" w14:textId="127460AF" w:rsidR="00AC32E3" w:rsidRDefault="00AC32E3" w:rsidP="00C70AF9">
      <w:pPr>
        <w:spacing w:after="0" w:line="25" w:lineRule="atLeast"/>
        <w:jc w:val="center"/>
        <w:rPr>
          <w:sz w:val="20"/>
          <w:szCs w:val="20"/>
        </w:rPr>
      </w:pPr>
      <w:r>
        <w:rPr>
          <w:sz w:val="20"/>
          <w:szCs w:val="20"/>
        </w:rPr>
        <w:t>september 2018</w:t>
      </w:r>
    </w:p>
    <w:p w14:paraId="612E7CD8" w14:textId="77777777" w:rsidR="00AC32E3" w:rsidRDefault="00AC32E3" w:rsidP="00EA595B">
      <w:pPr>
        <w:spacing w:after="0" w:line="25" w:lineRule="atLeast"/>
        <w:rPr>
          <w:sz w:val="20"/>
          <w:szCs w:val="20"/>
        </w:rPr>
      </w:pPr>
    </w:p>
    <w:p w14:paraId="4F78522B" w14:textId="77777777" w:rsidR="0018016D" w:rsidRPr="00EA595B" w:rsidRDefault="00215ECA" w:rsidP="00E47AE3">
      <w:pPr>
        <w:spacing w:after="0" w:line="240" w:lineRule="exact"/>
        <w:jc w:val="both"/>
        <w:rPr>
          <w:sz w:val="20"/>
          <w:szCs w:val="20"/>
        </w:rPr>
      </w:pPr>
      <w:r w:rsidRPr="00EA595B">
        <w:rPr>
          <w:sz w:val="20"/>
          <w:szCs w:val="20"/>
        </w:rPr>
        <w:t>Beste directeur,</w:t>
      </w:r>
    </w:p>
    <w:p w14:paraId="55F52472" w14:textId="77777777" w:rsidR="00215ECA" w:rsidRPr="00EA595B" w:rsidRDefault="00215ECA" w:rsidP="00E47AE3">
      <w:pPr>
        <w:spacing w:after="0" w:line="240" w:lineRule="exact"/>
        <w:jc w:val="both"/>
        <w:rPr>
          <w:sz w:val="20"/>
          <w:szCs w:val="20"/>
        </w:rPr>
      </w:pPr>
    </w:p>
    <w:p w14:paraId="388407AD" w14:textId="77777777" w:rsidR="00215ECA" w:rsidRPr="00EA595B" w:rsidRDefault="00215ECA" w:rsidP="00E47AE3">
      <w:pPr>
        <w:spacing w:after="0" w:line="240" w:lineRule="exact"/>
        <w:jc w:val="both"/>
        <w:rPr>
          <w:sz w:val="20"/>
          <w:szCs w:val="20"/>
        </w:rPr>
      </w:pPr>
      <w:r w:rsidRPr="00EA595B">
        <w:rPr>
          <w:sz w:val="20"/>
          <w:szCs w:val="20"/>
        </w:rPr>
        <w:t>Frances Wijnen van de Universiteit Twente is</w:t>
      </w:r>
      <w:r w:rsidR="00E47AE3">
        <w:rPr>
          <w:sz w:val="20"/>
          <w:szCs w:val="20"/>
        </w:rPr>
        <w:t xml:space="preserve"> bezig </w:t>
      </w:r>
      <w:r w:rsidRPr="00EA595B">
        <w:rPr>
          <w:sz w:val="20"/>
          <w:szCs w:val="20"/>
        </w:rPr>
        <w:t>met een onderzoek naar de attitude van leerkrachten t.a.v. 21</w:t>
      </w:r>
      <w:r w:rsidRPr="00EA595B">
        <w:rPr>
          <w:sz w:val="20"/>
          <w:szCs w:val="20"/>
          <w:vertAlign w:val="superscript"/>
        </w:rPr>
        <w:t>e</w:t>
      </w:r>
      <w:r w:rsidRPr="00EA595B">
        <w:rPr>
          <w:sz w:val="20"/>
          <w:szCs w:val="20"/>
        </w:rPr>
        <w:t xml:space="preserve"> </w:t>
      </w:r>
      <w:proofErr w:type="spellStart"/>
      <w:r w:rsidRPr="00EA595B">
        <w:rPr>
          <w:sz w:val="20"/>
          <w:szCs w:val="20"/>
        </w:rPr>
        <w:t>eeuwse</w:t>
      </w:r>
      <w:proofErr w:type="spellEnd"/>
      <w:r w:rsidRPr="00EA595B">
        <w:rPr>
          <w:sz w:val="20"/>
          <w:szCs w:val="20"/>
        </w:rPr>
        <w:t xml:space="preserve"> vaardigheden. Daarbij moeten we denken aan</w:t>
      </w:r>
      <w:r w:rsidR="000C1A91">
        <w:rPr>
          <w:sz w:val="20"/>
          <w:szCs w:val="20"/>
        </w:rPr>
        <w:t xml:space="preserve"> het inzetten van</w:t>
      </w:r>
      <w:r w:rsidRPr="00EA595B">
        <w:rPr>
          <w:sz w:val="20"/>
          <w:szCs w:val="20"/>
        </w:rPr>
        <w:t xml:space="preserve"> verschillende vormen van technologie</w:t>
      </w:r>
      <w:r w:rsidR="000C1A91">
        <w:rPr>
          <w:sz w:val="20"/>
          <w:szCs w:val="20"/>
        </w:rPr>
        <w:t xml:space="preserve"> in de klas, zoals</w:t>
      </w:r>
      <w:r w:rsidRPr="00EA595B">
        <w:rPr>
          <w:sz w:val="20"/>
          <w:szCs w:val="20"/>
        </w:rPr>
        <w:t xml:space="preserve"> tablets, 3-D printers</w:t>
      </w:r>
      <w:r w:rsidR="00C70AF9">
        <w:rPr>
          <w:sz w:val="20"/>
          <w:szCs w:val="20"/>
        </w:rPr>
        <w:t xml:space="preserve"> en educatieve robots. Ook</w:t>
      </w:r>
      <w:r w:rsidRPr="00EA595B">
        <w:rPr>
          <w:sz w:val="20"/>
          <w:szCs w:val="20"/>
        </w:rPr>
        <w:t xml:space="preserve"> wordt van scholen gevraagd dat ze aandacht besteden aan het stimuleren van denkvaardigheden zoals kritisch denken, creatief denken en probleem oplossend denken. Wij noemen dit hogere-orde denkvaardigheden. Dit vraagt van leerkrachten dat ze het gebruik van nieuwe technologie in de klas en het hogere-orde denken bij leerlingen stimuleren. Maar dit vinden leerkrachten niet altijd makkelijk. Daarom wil Frances Wijnen in dit onderzoeksproject uitzoeken welke ondersteuning en professionalisering nodig is om leerkrachten hierin te ondersteunen. </w:t>
      </w:r>
    </w:p>
    <w:p w14:paraId="3C273EA8" w14:textId="77777777" w:rsidR="00A31CB8" w:rsidRPr="00EA595B" w:rsidRDefault="00A31CB8" w:rsidP="00E47AE3">
      <w:pPr>
        <w:spacing w:after="0" w:line="240" w:lineRule="exact"/>
        <w:jc w:val="both"/>
        <w:rPr>
          <w:sz w:val="20"/>
          <w:szCs w:val="20"/>
        </w:rPr>
      </w:pPr>
    </w:p>
    <w:p w14:paraId="489B7F75" w14:textId="77777777" w:rsidR="00A31CB8" w:rsidRPr="00EA595B" w:rsidRDefault="00A31CB8" w:rsidP="00E47AE3">
      <w:pPr>
        <w:spacing w:after="0" w:line="240" w:lineRule="exact"/>
        <w:jc w:val="both"/>
        <w:rPr>
          <w:b/>
          <w:sz w:val="20"/>
          <w:szCs w:val="20"/>
        </w:rPr>
      </w:pPr>
      <w:r w:rsidRPr="00EA595B">
        <w:rPr>
          <w:b/>
          <w:sz w:val="20"/>
          <w:szCs w:val="20"/>
        </w:rPr>
        <w:t>Over het onderzoek</w:t>
      </w:r>
    </w:p>
    <w:p w14:paraId="10758FD6" w14:textId="77777777" w:rsidR="00A31CB8" w:rsidRPr="00EA595B" w:rsidRDefault="00A31CB8" w:rsidP="00E47AE3">
      <w:pPr>
        <w:spacing w:after="0" w:line="240" w:lineRule="exact"/>
        <w:jc w:val="both"/>
        <w:rPr>
          <w:sz w:val="20"/>
          <w:szCs w:val="20"/>
        </w:rPr>
      </w:pPr>
      <w:r w:rsidRPr="00EA595B">
        <w:rPr>
          <w:sz w:val="20"/>
          <w:szCs w:val="20"/>
        </w:rPr>
        <w:t>Het in kaart brengen van de attitude van de leerkracht is een eerste stap naar passende ondersteuning en professionalisering. Daarom is een vragenlijst ontwikkeld om deze attitude van basisschoolleerkrachten te kunnen meten.</w:t>
      </w:r>
      <w:r w:rsidR="00AC32E3">
        <w:rPr>
          <w:sz w:val="20"/>
          <w:szCs w:val="20"/>
        </w:rPr>
        <w:t xml:space="preserve"> </w:t>
      </w:r>
      <w:r w:rsidRPr="00EA595B">
        <w:rPr>
          <w:sz w:val="20"/>
          <w:szCs w:val="20"/>
        </w:rPr>
        <w:t>De informatie die hiermee verzameld wordt, zal gebruikt worden voor de ontwikkeling van</w:t>
      </w:r>
      <w:r w:rsidR="00976460">
        <w:rPr>
          <w:sz w:val="20"/>
          <w:szCs w:val="20"/>
        </w:rPr>
        <w:t xml:space="preserve"> ondersteuning en </w:t>
      </w:r>
      <w:r w:rsidRPr="00EA595B">
        <w:rPr>
          <w:sz w:val="20"/>
          <w:szCs w:val="20"/>
        </w:rPr>
        <w:t xml:space="preserve">professionalisering zodat basisschoolleerkrachten zich kunnen ontwikkelen in het gebruik van nieuwe technologie in de klas en het stimuleren van hogere-orde denken bij leerlingen.   </w:t>
      </w:r>
    </w:p>
    <w:p w14:paraId="091BC08A" w14:textId="77777777" w:rsidR="002321D1" w:rsidRPr="00EA595B" w:rsidRDefault="002321D1" w:rsidP="00E47AE3">
      <w:pPr>
        <w:spacing w:after="0" w:line="240" w:lineRule="exact"/>
        <w:jc w:val="both"/>
        <w:rPr>
          <w:sz w:val="20"/>
          <w:szCs w:val="20"/>
        </w:rPr>
      </w:pPr>
    </w:p>
    <w:p w14:paraId="08B61FAA" w14:textId="77777777" w:rsidR="002321D1" w:rsidRPr="00976460" w:rsidRDefault="002321D1" w:rsidP="00E47AE3">
      <w:pPr>
        <w:spacing w:after="0" w:line="240" w:lineRule="exact"/>
        <w:jc w:val="both"/>
        <w:rPr>
          <w:b/>
          <w:sz w:val="20"/>
          <w:szCs w:val="20"/>
        </w:rPr>
      </w:pPr>
      <w:r w:rsidRPr="00976460">
        <w:rPr>
          <w:b/>
          <w:sz w:val="20"/>
          <w:szCs w:val="20"/>
        </w:rPr>
        <w:t>Welke scholen en leerkrachten?</w:t>
      </w:r>
    </w:p>
    <w:p w14:paraId="4DE972B5" w14:textId="77777777" w:rsidR="002321D1" w:rsidRPr="00EA595B" w:rsidRDefault="002321D1" w:rsidP="00E47AE3">
      <w:pPr>
        <w:spacing w:after="0" w:line="240" w:lineRule="exact"/>
        <w:jc w:val="both"/>
        <w:rPr>
          <w:sz w:val="20"/>
          <w:szCs w:val="20"/>
        </w:rPr>
      </w:pPr>
      <w:r w:rsidRPr="00EA595B">
        <w:rPr>
          <w:sz w:val="20"/>
          <w:szCs w:val="20"/>
        </w:rPr>
        <w:t>Het onderzoek is het meest waardevol wanneer een gemêleerd gezelschap van lee</w:t>
      </w:r>
      <w:r w:rsidR="00F136B5" w:rsidRPr="00EA595B">
        <w:rPr>
          <w:sz w:val="20"/>
          <w:szCs w:val="20"/>
        </w:rPr>
        <w:t>r</w:t>
      </w:r>
      <w:r w:rsidRPr="00EA595B">
        <w:rPr>
          <w:sz w:val="20"/>
          <w:szCs w:val="20"/>
        </w:rPr>
        <w:t xml:space="preserve">krachten </w:t>
      </w:r>
      <w:r w:rsidR="0041254B" w:rsidRPr="00EA595B">
        <w:rPr>
          <w:sz w:val="20"/>
          <w:szCs w:val="20"/>
        </w:rPr>
        <w:t xml:space="preserve">en scholen </w:t>
      </w:r>
      <w:r w:rsidRPr="00EA595B">
        <w:rPr>
          <w:sz w:val="20"/>
          <w:szCs w:val="20"/>
        </w:rPr>
        <w:t xml:space="preserve">deelneemt; dus leerkrachten </w:t>
      </w:r>
      <w:r w:rsidR="0041254B" w:rsidRPr="00EA595B">
        <w:rPr>
          <w:sz w:val="20"/>
          <w:szCs w:val="20"/>
        </w:rPr>
        <w:t xml:space="preserve">en scholen </w:t>
      </w:r>
      <w:r w:rsidRPr="00EA595B">
        <w:rPr>
          <w:sz w:val="20"/>
          <w:szCs w:val="20"/>
        </w:rPr>
        <w:t>die aan het begin staan en grote behoefte hebben aan ondersteuning</w:t>
      </w:r>
      <w:r w:rsidR="00F136B5" w:rsidRPr="00EA595B">
        <w:rPr>
          <w:sz w:val="20"/>
          <w:szCs w:val="20"/>
        </w:rPr>
        <w:t xml:space="preserve"> m</w:t>
      </w:r>
      <w:r w:rsidR="00C70AF9">
        <w:rPr>
          <w:sz w:val="20"/>
          <w:szCs w:val="20"/>
        </w:rPr>
        <w:t>aar ook scholen en leerkrachten die al</w:t>
      </w:r>
      <w:r w:rsidR="00F136B5" w:rsidRPr="00EA595B">
        <w:rPr>
          <w:sz w:val="20"/>
          <w:szCs w:val="20"/>
        </w:rPr>
        <w:t xml:space="preserve"> verder zijn</w:t>
      </w:r>
      <w:r w:rsidR="000C1A91">
        <w:rPr>
          <w:sz w:val="20"/>
          <w:szCs w:val="20"/>
        </w:rPr>
        <w:t xml:space="preserve"> </w:t>
      </w:r>
      <w:r w:rsidR="00C70AF9">
        <w:rPr>
          <w:sz w:val="20"/>
          <w:szCs w:val="20"/>
        </w:rPr>
        <w:t>op dit gebied en</w:t>
      </w:r>
      <w:r w:rsidR="00976460">
        <w:rPr>
          <w:sz w:val="20"/>
          <w:szCs w:val="20"/>
        </w:rPr>
        <w:t xml:space="preserve"> </w:t>
      </w:r>
      <w:r w:rsidR="00C70AF9">
        <w:rPr>
          <w:sz w:val="20"/>
          <w:szCs w:val="20"/>
        </w:rPr>
        <w:t xml:space="preserve">zij die </w:t>
      </w:r>
      <w:r w:rsidR="00976460">
        <w:rPr>
          <w:sz w:val="20"/>
          <w:szCs w:val="20"/>
        </w:rPr>
        <w:t>er tussenin</w:t>
      </w:r>
      <w:r w:rsidR="00C70AF9">
        <w:rPr>
          <w:sz w:val="20"/>
          <w:szCs w:val="20"/>
        </w:rPr>
        <w:t xml:space="preserve"> zitten</w:t>
      </w:r>
      <w:r w:rsidR="00F136B5" w:rsidRPr="00EA595B">
        <w:rPr>
          <w:sz w:val="20"/>
          <w:szCs w:val="20"/>
        </w:rPr>
        <w:t>. De bedoeling is een representatief beeld te krijgen</w:t>
      </w:r>
      <w:r w:rsidR="0041254B" w:rsidRPr="00EA595B">
        <w:rPr>
          <w:sz w:val="20"/>
          <w:szCs w:val="20"/>
        </w:rPr>
        <w:t xml:space="preserve"> van leerkrachten t.a.v. dit onderwerp.</w:t>
      </w:r>
    </w:p>
    <w:p w14:paraId="0FE25B34" w14:textId="77777777" w:rsidR="0041254B" w:rsidRPr="00EA595B" w:rsidRDefault="0041254B" w:rsidP="00E47AE3">
      <w:pPr>
        <w:spacing w:after="0" w:line="240" w:lineRule="exact"/>
        <w:jc w:val="both"/>
        <w:rPr>
          <w:sz w:val="20"/>
          <w:szCs w:val="20"/>
        </w:rPr>
      </w:pPr>
    </w:p>
    <w:p w14:paraId="79D19E5F" w14:textId="77777777" w:rsidR="0041254B" w:rsidRPr="00EA595B" w:rsidRDefault="0041254B" w:rsidP="00E47AE3">
      <w:pPr>
        <w:spacing w:after="0" w:line="240" w:lineRule="exact"/>
        <w:jc w:val="both"/>
        <w:rPr>
          <w:rFonts w:cstheme="minorHAnsi"/>
          <w:b/>
          <w:sz w:val="20"/>
          <w:szCs w:val="20"/>
        </w:rPr>
      </w:pPr>
      <w:r w:rsidRPr="00EA595B">
        <w:rPr>
          <w:rFonts w:cstheme="minorHAnsi"/>
          <w:b/>
          <w:sz w:val="20"/>
          <w:szCs w:val="20"/>
        </w:rPr>
        <w:t>Wat wordt gevraagd?</w:t>
      </w:r>
    </w:p>
    <w:p w14:paraId="79B5A376" w14:textId="77777777" w:rsidR="0041254B" w:rsidRPr="00EA595B" w:rsidRDefault="0041254B" w:rsidP="00E47AE3">
      <w:pPr>
        <w:spacing w:after="0" w:line="240" w:lineRule="exact"/>
        <w:jc w:val="both"/>
        <w:rPr>
          <w:rFonts w:cstheme="minorHAnsi"/>
          <w:sz w:val="20"/>
          <w:szCs w:val="20"/>
        </w:rPr>
      </w:pPr>
      <w:r w:rsidRPr="00EA595B">
        <w:rPr>
          <w:rFonts w:cstheme="minorHAnsi"/>
          <w:sz w:val="20"/>
          <w:szCs w:val="20"/>
        </w:rPr>
        <w:t>Voor de afname van de vragenlijst wil Frances Wijnen, de onderzoeker, graag in de periode medio september t/m november 2018 een afspraak maken met scholen om te bepalen wanneer zij langs kan komen om de vragenlijst bij de leerkrachten af te nemen.</w:t>
      </w:r>
      <w:r w:rsidR="00AC32E3">
        <w:rPr>
          <w:rFonts w:cstheme="minorHAnsi"/>
          <w:sz w:val="20"/>
          <w:szCs w:val="20"/>
        </w:rPr>
        <w:t xml:space="preserve"> </w:t>
      </w:r>
      <w:r w:rsidRPr="00EA595B">
        <w:rPr>
          <w:rFonts w:cstheme="minorHAnsi"/>
          <w:sz w:val="20"/>
          <w:szCs w:val="20"/>
        </w:rPr>
        <w:t xml:space="preserve">Deze afname duurt maximaal 30 minuten. Het invullen van de vragenlijst kan zowel digitaal als op papier. </w:t>
      </w:r>
    </w:p>
    <w:p w14:paraId="484CD6EF" w14:textId="77777777" w:rsidR="00EA595B" w:rsidRDefault="00EA595B" w:rsidP="00E47AE3">
      <w:pPr>
        <w:spacing w:after="0" w:line="240" w:lineRule="exact"/>
        <w:jc w:val="both"/>
        <w:rPr>
          <w:rFonts w:eastAsia="MS Mincho" w:cstheme="minorHAnsi"/>
          <w:b/>
          <w:sz w:val="20"/>
          <w:szCs w:val="20"/>
        </w:rPr>
      </w:pPr>
    </w:p>
    <w:p w14:paraId="46DE6C69" w14:textId="77777777" w:rsidR="0041254B" w:rsidRPr="00EA595B" w:rsidRDefault="0041254B" w:rsidP="00E47AE3">
      <w:pPr>
        <w:spacing w:after="0" w:line="240" w:lineRule="exact"/>
        <w:jc w:val="both"/>
        <w:rPr>
          <w:rFonts w:eastAsia="MS Mincho" w:cstheme="minorHAnsi"/>
          <w:b/>
          <w:sz w:val="20"/>
          <w:szCs w:val="20"/>
        </w:rPr>
      </w:pPr>
      <w:r w:rsidRPr="00EA595B">
        <w:rPr>
          <w:rFonts w:eastAsia="MS Mincho" w:cstheme="minorHAnsi"/>
          <w:b/>
          <w:sz w:val="20"/>
          <w:szCs w:val="20"/>
        </w:rPr>
        <w:t>Wat staat er tegenover?</w:t>
      </w:r>
    </w:p>
    <w:p w14:paraId="5DF1CCF6" w14:textId="77777777" w:rsidR="0041254B" w:rsidRPr="0041254B" w:rsidRDefault="0041254B" w:rsidP="00E47AE3">
      <w:pPr>
        <w:spacing w:after="0" w:line="240" w:lineRule="exact"/>
        <w:jc w:val="both"/>
        <w:rPr>
          <w:rFonts w:eastAsia="MS Mincho" w:cstheme="minorHAnsi"/>
          <w:sz w:val="20"/>
          <w:szCs w:val="20"/>
        </w:rPr>
      </w:pPr>
      <w:r w:rsidRPr="0041254B">
        <w:rPr>
          <w:rFonts w:eastAsia="MS Mincho" w:cstheme="minorHAnsi"/>
          <w:sz w:val="20"/>
          <w:szCs w:val="20"/>
        </w:rPr>
        <w:t>Voor de deelnemende scholen die daar interesse in hebben, bied</w:t>
      </w:r>
      <w:r w:rsidRPr="00EA595B">
        <w:rPr>
          <w:rFonts w:eastAsia="MS Mincho" w:cstheme="minorHAnsi"/>
          <w:sz w:val="20"/>
          <w:szCs w:val="20"/>
        </w:rPr>
        <w:t>t</w:t>
      </w:r>
      <w:r w:rsidRPr="0041254B">
        <w:rPr>
          <w:rFonts w:eastAsia="MS Mincho" w:cstheme="minorHAnsi"/>
          <w:sz w:val="20"/>
          <w:szCs w:val="20"/>
        </w:rPr>
        <w:t xml:space="preserve"> </w:t>
      </w:r>
      <w:r w:rsidR="000C1A91">
        <w:rPr>
          <w:rFonts w:eastAsia="MS Mincho" w:cstheme="minorHAnsi"/>
          <w:sz w:val="20"/>
          <w:szCs w:val="20"/>
        </w:rPr>
        <w:t>France</w:t>
      </w:r>
      <w:r w:rsidRPr="00EA595B">
        <w:rPr>
          <w:rFonts w:eastAsia="MS Mincho" w:cstheme="minorHAnsi"/>
          <w:sz w:val="20"/>
          <w:szCs w:val="20"/>
        </w:rPr>
        <w:t>s</w:t>
      </w:r>
      <w:r w:rsidRPr="0041254B">
        <w:rPr>
          <w:rFonts w:eastAsia="MS Mincho" w:cstheme="minorHAnsi"/>
          <w:sz w:val="20"/>
          <w:szCs w:val="20"/>
        </w:rPr>
        <w:t xml:space="preserve"> een </w:t>
      </w:r>
      <w:r w:rsidRPr="00EA595B">
        <w:rPr>
          <w:rFonts w:eastAsia="MS Mincho" w:cstheme="minorHAnsi"/>
          <w:sz w:val="20"/>
          <w:szCs w:val="20"/>
        </w:rPr>
        <w:t>workshop</w:t>
      </w:r>
      <w:r w:rsidRPr="0041254B">
        <w:rPr>
          <w:rFonts w:eastAsia="MS Mincho" w:cstheme="minorHAnsi"/>
          <w:sz w:val="20"/>
          <w:szCs w:val="20"/>
        </w:rPr>
        <w:t xml:space="preserve"> aan</w:t>
      </w:r>
      <w:r w:rsidRPr="00EA595B">
        <w:rPr>
          <w:rFonts w:eastAsia="MS Mincho" w:cstheme="minorHAnsi"/>
          <w:sz w:val="20"/>
          <w:szCs w:val="20"/>
        </w:rPr>
        <w:t xml:space="preserve"> op school</w:t>
      </w:r>
      <w:r w:rsidRPr="0041254B">
        <w:rPr>
          <w:rFonts w:eastAsia="MS Mincho" w:cstheme="minorHAnsi"/>
          <w:sz w:val="20"/>
          <w:szCs w:val="20"/>
        </w:rPr>
        <w:t xml:space="preserve">. Dit betekent dat na de afname van de vragenlijst er een workshop gegeven zal worden over het gebruik van nieuwe technologie in de klas en het stimuleren van hogere-orde denken bij leerlingen. Deze </w:t>
      </w:r>
      <w:r w:rsidR="00976460">
        <w:rPr>
          <w:rFonts w:eastAsia="MS Mincho" w:cstheme="minorHAnsi"/>
          <w:sz w:val="20"/>
          <w:szCs w:val="20"/>
        </w:rPr>
        <w:t>workshop</w:t>
      </w:r>
      <w:r w:rsidR="000C1A91">
        <w:rPr>
          <w:rFonts w:eastAsia="MS Mincho" w:cstheme="minorHAnsi"/>
          <w:sz w:val="20"/>
          <w:szCs w:val="20"/>
        </w:rPr>
        <w:t xml:space="preserve"> zal, </w:t>
      </w:r>
      <w:r w:rsidRPr="0041254B">
        <w:rPr>
          <w:rFonts w:eastAsia="MS Mincho" w:cstheme="minorHAnsi"/>
          <w:sz w:val="20"/>
          <w:szCs w:val="20"/>
        </w:rPr>
        <w:t>inclusi</w:t>
      </w:r>
      <w:r w:rsidR="000C1A91">
        <w:rPr>
          <w:rFonts w:eastAsia="MS Mincho" w:cstheme="minorHAnsi"/>
          <w:sz w:val="20"/>
          <w:szCs w:val="20"/>
        </w:rPr>
        <w:t>ef de afname van de vragenlijst,</w:t>
      </w:r>
      <w:r w:rsidRPr="0041254B">
        <w:rPr>
          <w:rFonts w:eastAsia="MS Mincho" w:cstheme="minorHAnsi"/>
          <w:sz w:val="20"/>
          <w:szCs w:val="20"/>
        </w:rPr>
        <w:t xml:space="preserve"> ongeveer 2 uur duren. </w:t>
      </w:r>
    </w:p>
    <w:p w14:paraId="2050EAE3" w14:textId="77777777" w:rsidR="0041254B" w:rsidRPr="00EA595B" w:rsidRDefault="0041254B" w:rsidP="00E47AE3">
      <w:pPr>
        <w:spacing w:after="0" w:line="240" w:lineRule="exact"/>
        <w:jc w:val="both"/>
        <w:rPr>
          <w:sz w:val="20"/>
          <w:szCs w:val="20"/>
        </w:rPr>
      </w:pPr>
    </w:p>
    <w:p w14:paraId="5B4FC10F" w14:textId="77777777" w:rsidR="0041254B" w:rsidRPr="00EA595B" w:rsidRDefault="00FF4439" w:rsidP="00E47AE3">
      <w:pPr>
        <w:spacing w:after="0" w:line="240" w:lineRule="exact"/>
        <w:jc w:val="both"/>
        <w:rPr>
          <w:b/>
          <w:sz w:val="20"/>
          <w:szCs w:val="20"/>
        </w:rPr>
      </w:pPr>
      <w:r w:rsidRPr="00EA595B">
        <w:rPr>
          <w:b/>
          <w:sz w:val="20"/>
          <w:szCs w:val="20"/>
        </w:rPr>
        <w:t>Welke alternatieven zijn er?</w:t>
      </w:r>
    </w:p>
    <w:p w14:paraId="1DAE37F0" w14:textId="77777777" w:rsidR="00FF4439" w:rsidRPr="00EA595B" w:rsidRDefault="00FF4439" w:rsidP="00E47AE3">
      <w:pPr>
        <w:spacing w:after="0" w:line="240" w:lineRule="exact"/>
        <w:jc w:val="both"/>
        <w:rPr>
          <w:sz w:val="20"/>
          <w:szCs w:val="20"/>
        </w:rPr>
      </w:pPr>
      <w:r w:rsidRPr="00EA595B">
        <w:rPr>
          <w:sz w:val="20"/>
          <w:szCs w:val="20"/>
        </w:rPr>
        <w:t>Het meest ideale is een afname op school zodat</w:t>
      </w:r>
      <w:r w:rsidR="00E25F6B" w:rsidRPr="00EA595B">
        <w:rPr>
          <w:sz w:val="20"/>
          <w:szCs w:val="20"/>
        </w:rPr>
        <w:t xml:space="preserve"> zeker is dat</w:t>
      </w:r>
      <w:r w:rsidRPr="00EA595B">
        <w:rPr>
          <w:sz w:val="20"/>
          <w:szCs w:val="20"/>
        </w:rPr>
        <w:t xml:space="preserve"> </w:t>
      </w:r>
      <w:r w:rsidR="00E25F6B" w:rsidRPr="00EA595B">
        <w:rPr>
          <w:sz w:val="20"/>
          <w:szCs w:val="20"/>
        </w:rPr>
        <w:t>(bijna) elke leerkracht de vragenlijst invult. Frances kan dus ook langskomen zonder dat er een workshop aan is gekoppeld.</w:t>
      </w:r>
    </w:p>
    <w:p w14:paraId="3FA4C3B6" w14:textId="77777777" w:rsidR="00E25F6B" w:rsidRPr="00EA595B" w:rsidRDefault="00E25F6B" w:rsidP="00E47AE3">
      <w:pPr>
        <w:spacing w:after="0" w:line="240" w:lineRule="exact"/>
        <w:jc w:val="both"/>
        <w:rPr>
          <w:sz w:val="20"/>
          <w:szCs w:val="20"/>
        </w:rPr>
      </w:pPr>
      <w:r w:rsidRPr="00EA595B">
        <w:rPr>
          <w:sz w:val="20"/>
          <w:szCs w:val="20"/>
        </w:rPr>
        <w:t>Ook bestaat de mogelijkheid dat zoveel mogelijk leerkrachten de vragenlijst individueel digitaal invullen zonder dat daarvoor een gezamenlijk tijdstip wordt afgesproken. Wel is belangrijk dat dit op schoolniveau wordt gestimuleerd.</w:t>
      </w:r>
    </w:p>
    <w:p w14:paraId="2EF4E892" w14:textId="77777777" w:rsidR="00EA595B" w:rsidRDefault="00EA595B" w:rsidP="00E47AE3">
      <w:pPr>
        <w:spacing w:after="0" w:line="240" w:lineRule="exact"/>
        <w:jc w:val="both"/>
        <w:rPr>
          <w:sz w:val="20"/>
          <w:szCs w:val="20"/>
        </w:rPr>
      </w:pPr>
    </w:p>
    <w:p w14:paraId="048AFF83" w14:textId="77777777" w:rsidR="00E25F6B" w:rsidRPr="00EA595B" w:rsidRDefault="00E25F6B" w:rsidP="00E47AE3">
      <w:pPr>
        <w:spacing w:after="0" w:line="240" w:lineRule="exact"/>
        <w:jc w:val="both"/>
        <w:rPr>
          <w:sz w:val="20"/>
          <w:szCs w:val="20"/>
        </w:rPr>
      </w:pPr>
      <w:r w:rsidRPr="00EA595B">
        <w:rPr>
          <w:sz w:val="20"/>
          <w:szCs w:val="20"/>
        </w:rPr>
        <w:t>Heel graag verneem ik binnen 2 weken of u bereid bent medewerking te verlenen aan dit onderzoek</w:t>
      </w:r>
      <w:r w:rsidR="000C1A91">
        <w:rPr>
          <w:sz w:val="20"/>
          <w:szCs w:val="20"/>
        </w:rPr>
        <w:t xml:space="preserve">. U kunt daarbij aangeven </w:t>
      </w:r>
      <w:r w:rsidRPr="00EA595B">
        <w:rPr>
          <w:sz w:val="20"/>
          <w:szCs w:val="20"/>
        </w:rPr>
        <w:t>voor welk scenario u kiest en om hoeveel leerkrachten het gaat</w:t>
      </w:r>
      <w:r w:rsidR="00E47AE3">
        <w:rPr>
          <w:sz w:val="20"/>
          <w:szCs w:val="20"/>
        </w:rPr>
        <w:t>.</w:t>
      </w:r>
    </w:p>
    <w:p w14:paraId="6378E93A" w14:textId="77777777" w:rsidR="00E47AE3" w:rsidRDefault="00E47AE3" w:rsidP="00E47AE3">
      <w:pPr>
        <w:spacing w:after="0" w:line="240" w:lineRule="exact"/>
        <w:rPr>
          <w:sz w:val="20"/>
          <w:szCs w:val="20"/>
        </w:rPr>
      </w:pPr>
    </w:p>
    <w:p w14:paraId="30984F75" w14:textId="77777777" w:rsidR="00AC32E3" w:rsidRDefault="00AC32E3" w:rsidP="00E47AE3">
      <w:pPr>
        <w:spacing w:after="0" w:line="240" w:lineRule="exact"/>
        <w:rPr>
          <w:sz w:val="20"/>
          <w:szCs w:val="20"/>
        </w:rPr>
      </w:pPr>
      <w:r>
        <w:rPr>
          <w:sz w:val="20"/>
          <w:szCs w:val="20"/>
        </w:rPr>
        <w:t>Alvast hartelijk dank.</w:t>
      </w:r>
    </w:p>
    <w:p w14:paraId="5E2CF8DE" w14:textId="77777777" w:rsidR="00AC32E3" w:rsidRDefault="00AC32E3" w:rsidP="00E47AE3">
      <w:pPr>
        <w:spacing w:after="0" w:line="240" w:lineRule="exact"/>
        <w:rPr>
          <w:sz w:val="20"/>
          <w:szCs w:val="20"/>
        </w:rPr>
      </w:pPr>
    </w:p>
    <w:p w14:paraId="7E5453C8" w14:textId="77777777" w:rsidR="00AC32E3" w:rsidRDefault="00AC32E3" w:rsidP="00E47AE3">
      <w:pPr>
        <w:spacing w:after="0" w:line="240" w:lineRule="exact"/>
        <w:rPr>
          <w:sz w:val="20"/>
          <w:szCs w:val="20"/>
        </w:rPr>
      </w:pPr>
      <w:r>
        <w:rPr>
          <w:sz w:val="20"/>
          <w:szCs w:val="20"/>
        </w:rPr>
        <w:t>Groeten Gerard Venneman, projectleider</w:t>
      </w:r>
      <w:r w:rsidR="00C814B3">
        <w:rPr>
          <w:sz w:val="20"/>
          <w:szCs w:val="20"/>
        </w:rPr>
        <w:t xml:space="preserve"> KWTO</w:t>
      </w:r>
    </w:p>
    <w:p w14:paraId="041F1885" w14:textId="77777777" w:rsidR="00AC32E3" w:rsidRPr="00EA595B" w:rsidRDefault="00AC32E3" w:rsidP="00E47AE3">
      <w:pPr>
        <w:spacing w:after="0" w:line="240" w:lineRule="exact"/>
        <w:rPr>
          <w:sz w:val="20"/>
          <w:szCs w:val="20"/>
        </w:rPr>
      </w:pPr>
      <w:r>
        <w:rPr>
          <w:sz w:val="20"/>
          <w:szCs w:val="20"/>
        </w:rPr>
        <w:t>06 30 30 37 16</w:t>
      </w:r>
      <w:r w:rsidR="00E47AE3">
        <w:rPr>
          <w:sz w:val="20"/>
          <w:szCs w:val="20"/>
        </w:rPr>
        <w:t xml:space="preserve">  </w:t>
      </w:r>
      <w:hyperlink r:id="rId7" w:history="1">
        <w:r w:rsidRPr="003D72D9">
          <w:rPr>
            <w:rStyle w:val="Hyperlink"/>
            <w:sz w:val="20"/>
            <w:szCs w:val="20"/>
          </w:rPr>
          <w:t>g.venneman@kwto.nl</w:t>
        </w:r>
      </w:hyperlink>
      <w:r>
        <w:rPr>
          <w:sz w:val="20"/>
          <w:szCs w:val="20"/>
        </w:rPr>
        <w:t xml:space="preserve"> </w:t>
      </w:r>
    </w:p>
    <w:p w14:paraId="37FC5958" w14:textId="77777777" w:rsidR="00E47AE3" w:rsidRDefault="00E47AE3" w:rsidP="00E47AE3">
      <w:pPr>
        <w:spacing w:after="0" w:line="25" w:lineRule="atLeast"/>
        <w:rPr>
          <w:sz w:val="20"/>
          <w:szCs w:val="20"/>
        </w:rPr>
      </w:pPr>
    </w:p>
    <w:p w14:paraId="66FC5331" w14:textId="15C61CE5" w:rsidR="00E47AE3" w:rsidRDefault="00E47AE3" w:rsidP="00E47AE3">
      <w:pPr>
        <w:spacing w:after="0" w:line="25" w:lineRule="atLeast"/>
        <w:rPr>
          <w:i/>
          <w:sz w:val="20"/>
          <w:szCs w:val="20"/>
        </w:rPr>
      </w:pPr>
      <w:r w:rsidRPr="00E47AE3">
        <w:rPr>
          <w:i/>
          <w:sz w:val="20"/>
          <w:szCs w:val="20"/>
        </w:rPr>
        <w:t>Universiteit Twente heeft</w:t>
      </w:r>
      <w:r w:rsidR="004B6581">
        <w:rPr>
          <w:i/>
          <w:sz w:val="20"/>
          <w:szCs w:val="20"/>
        </w:rPr>
        <w:t xml:space="preserve"> </w:t>
      </w:r>
      <w:r w:rsidR="00525CF1">
        <w:rPr>
          <w:i/>
          <w:sz w:val="20"/>
          <w:szCs w:val="20"/>
        </w:rPr>
        <w:t>KWTO</w:t>
      </w:r>
      <w:r w:rsidRPr="00E47AE3">
        <w:rPr>
          <w:i/>
          <w:sz w:val="20"/>
          <w:szCs w:val="20"/>
        </w:rPr>
        <w:t xml:space="preserve"> gevraagd te ondersteunen bij het werven van scholen c.q. leerkrachten. Vandaar dat u het verzoek </w:t>
      </w:r>
      <w:r w:rsidR="004B6581">
        <w:rPr>
          <w:i/>
          <w:sz w:val="20"/>
          <w:szCs w:val="20"/>
        </w:rPr>
        <w:t>via ons</w:t>
      </w:r>
      <w:r w:rsidRPr="00E47AE3">
        <w:rPr>
          <w:i/>
          <w:sz w:val="20"/>
          <w:szCs w:val="20"/>
        </w:rPr>
        <w:t xml:space="preserve"> ontvangt.</w:t>
      </w:r>
    </w:p>
    <w:p w14:paraId="791070EA" w14:textId="77777777" w:rsidR="000C1A91" w:rsidRPr="00E47AE3" w:rsidRDefault="000C1A91" w:rsidP="00E47AE3">
      <w:pPr>
        <w:spacing w:after="0" w:line="25" w:lineRule="atLeast"/>
        <w:rPr>
          <w:i/>
          <w:sz w:val="20"/>
          <w:szCs w:val="20"/>
        </w:rPr>
      </w:pPr>
    </w:p>
    <w:p w14:paraId="06C8B35A" w14:textId="77777777" w:rsidR="00E25F6B" w:rsidRPr="00D80607" w:rsidRDefault="00E25F6B" w:rsidP="0004042E">
      <w:pPr>
        <w:shd w:val="clear" w:color="auto" w:fill="D9E2F3" w:themeFill="accent1" w:themeFillTint="33"/>
        <w:spacing w:after="0" w:line="25" w:lineRule="atLeast"/>
        <w:rPr>
          <w:b/>
          <w:sz w:val="20"/>
          <w:szCs w:val="20"/>
        </w:rPr>
      </w:pPr>
      <w:r w:rsidRPr="00D80607">
        <w:rPr>
          <w:b/>
          <w:sz w:val="20"/>
          <w:szCs w:val="20"/>
        </w:rPr>
        <w:t>Mijn school kiest voor</w:t>
      </w:r>
      <w:r w:rsidR="00CC791C" w:rsidRPr="00D80607">
        <w:rPr>
          <w:b/>
          <w:sz w:val="20"/>
          <w:szCs w:val="20"/>
        </w:rPr>
        <w:t xml:space="preserve"> scenario</w:t>
      </w:r>
      <w:r w:rsidRPr="00D80607">
        <w:rPr>
          <w:b/>
          <w:sz w:val="20"/>
          <w:szCs w:val="20"/>
        </w:rPr>
        <w:t>:</w:t>
      </w:r>
    </w:p>
    <w:p w14:paraId="5C953E5D" w14:textId="77777777" w:rsidR="00E25F6B" w:rsidRPr="00EA595B" w:rsidRDefault="00E25F6B" w:rsidP="0004042E">
      <w:pPr>
        <w:pStyle w:val="Lijstalinea"/>
        <w:numPr>
          <w:ilvl w:val="0"/>
          <w:numId w:val="1"/>
        </w:numPr>
        <w:shd w:val="clear" w:color="auto" w:fill="D9E2F3" w:themeFill="accent1" w:themeFillTint="33"/>
        <w:spacing w:after="0" w:line="25" w:lineRule="atLeast"/>
        <w:rPr>
          <w:sz w:val="20"/>
          <w:szCs w:val="20"/>
        </w:rPr>
      </w:pPr>
      <w:r w:rsidRPr="00EA595B">
        <w:rPr>
          <w:sz w:val="20"/>
          <w:szCs w:val="20"/>
        </w:rPr>
        <w:t>Het gezamenlijk invullen van de vragenlijst inclusief een workshop (datum wordt in overleg vastgesteld)</w:t>
      </w:r>
      <w:r w:rsidR="00695CBF">
        <w:rPr>
          <w:sz w:val="20"/>
          <w:szCs w:val="20"/>
        </w:rPr>
        <w:t>. Totaal 2 uur.</w:t>
      </w:r>
    </w:p>
    <w:p w14:paraId="6486583D" w14:textId="77777777" w:rsidR="00E25F6B" w:rsidRPr="00EA595B" w:rsidRDefault="00E25F6B" w:rsidP="0004042E">
      <w:pPr>
        <w:pStyle w:val="Lijstalinea"/>
        <w:numPr>
          <w:ilvl w:val="0"/>
          <w:numId w:val="1"/>
        </w:numPr>
        <w:shd w:val="clear" w:color="auto" w:fill="D9E2F3" w:themeFill="accent1" w:themeFillTint="33"/>
        <w:spacing w:after="0" w:line="25" w:lineRule="atLeast"/>
        <w:rPr>
          <w:sz w:val="20"/>
          <w:szCs w:val="20"/>
        </w:rPr>
      </w:pPr>
      <w:r w:rsidRPr="00EA595B">
        <w:rPr>
          <w:sz w:val="20"/>
          <w:szCs w:val="20"/>
        </w:rPr>
        <w:t>Het gezamenlijk invullen van de vragenlijst zonder workshop (datum wordt in overleg vastgesteld)</w:t>
      </w:r>
      <w:r w:rsidR="00695CBF">
        <w:rPr>
          <w:sz w:val="20"/>
          <w:szCs w:val="20"/>
        </w:rPr>
        <w:t>. Totaal 35 minuten.</w:t>
      </w:r>
    </w:p>
    <w:p w14:paraId="10F40FED" w14:textId="77777777" w:rsidR="00E25F6B" w:rsidRPr="00EA595B" w:rsidRDefault="00E25F6B" w:rsidP="0004042E">
      <w:pPr>
        <w:pStyle w:val="Lijstalinea"/>
        <w:numPr>
          <w:ilvl w:val="0"/>
          <w:numId w:val="1"/>
        </w:numPr>
        <w:shd w:val="clear" w:color="auto" w:fill="D9E2F3" w:themeFill="accent1" w:themeFillTint="33"/>
        <w:spacing w:after="0" w:line="25" w:lineRule="atLeast"/>
        <w:rPr>
          <w:sz w:val="20"/>
          <w:szCs w:val="20"/>
        </w:rPr>
      </w:pPr>
      <w:r w:rsidRPr="00EA595B">
        <w:rPr>
          <w:sz w:val="20"/>
          <w:szCs w:val="20"/>
        </w:rPr>
        <w:t>Leerkrachten zijn bereid het individueel in te vullen en we zullen dit als scho</w:t>
      </w:r>
      <w:r w:rsidR="00CC791C" w:rsidRPr="00EA595B">
        <w:rPr>
          <w:sz w:val="20"/>
          <w:szCs w:val="20"/>
        </w:rPr>
        <w:t>ol stimuleren.</w:t>
      </w:r>
    </w:p>
    <w:p w14:paraId="7E13C2EC" w14:textId="77777777" w:rsidR="00CC791C" w:rsidRPr="00EA595B" w:rsidRDefault="00CC791C" w:rsidP="0004042E">
      <w:pPr>
        <w:pStyle w:val="Lijstalinea"/>
        <w:numPr>
          <w:ilvl w:val="0"/>
          <w:numId w:val="1"/>
        </w:numPr>
        <w:shd w:val="clear" w:color="auto" w:fill="D9E2F3" w:themeFill="accent1" w:themeFillTint="33"/>
        <w:spacing w:after="0" w:line="25" w:lineRule="atLeast"/>
        <w:rPr>
          <w:sz w:val="20"/>
          <w:szCs w:val="20"/>
        </w:rPr>
      </w:pPr>
      <w:r w:rsidRPr="00EA595B">
        <w:rPr>
          <w:sz w:val="20"/>
          <w:szCs w:val="20"/>
        </w:rPr>
        <w:t xml:space="preserve">Wij </w:t>
      </w:r>
      <w:r w:rsidR="000E6408">
        <w:rPr>
          <w:sz w:val="20"/>
          <w:szCs w:val="20"/>
        </w:rPr>
        <w:t>zien geen gelegenheid</w:t>
      </w:r>
      <w:r w:rsidRPr="00EA595B">
        <w:rPr>
          <w:sz w:val="20"/>
          <w:szCs w:val="20"/>
        </w:rPr>
        <w:t xml:space="preserve"> aan dit onderzoek mee te werken.</w:t>
      </w:r>
    </w:p>
    <w:p w14:paraId="5729D10B" w14:textId="77777777" w:rsidR="00E25F6B" w:rsidRPr="00EA595B" w:rsidRDefault="00E25F6B" w:rsidP="0004042E">
      <w:pPr>
        <w:shd w:val="clear" w:color="auto" w:fill="D9E2F3" w:themeFill="accent1" w:themeFillTint="33"/>
        <w:spacing w:after="0" w:line="25" w:lineRule="atLeast"/>
        <w:rPr>
          <w:sz w:val="20"/>
          <w:szCs w:val="20"/>
        </w:rPr>
      </w:pPr>
    </w:p>
    <w:p w14:paraId="7A456FD4" w14:textId="746447BA" w:rsidR="00E25F6B" w:rsidRDefault="00E25F6B" w:rsidP="0004042E">
      <w:pPr>
        <w:shd w:val="clear" w:color="auto" w:fill="D9E2F3" w:themeFill="accent1" w:themeFillTint="33"/>
        <w:spacing w:after="0" w:line="25" w:lineRule="atLeast"/>
        <w:rPr>
          <w:sz w:val="20"/>
          <w:szCs w:val="20"/>
        </w:rPr>
      </w:pPr>
      <w:r w:rsidRPr="00EA595B">
        <w:rPr>
          <w:sz w:val="20"/>
          <w:szCs w:val="20"/>
        </w:rPr>
        <w:t>Aantal leerkrachten op school</w:t>
      </w:r>
      <w:r w:rsidR="00EA595B">
        <w:rPr>
          <w:sz w:val="20"/>
          <w:szCs w:val="20"/>
        </w:rPr>
        <w:t>:___</w:t>
      </w:r>
      <w:r w:rsidR="00141A7D">
        <w:rPr>
          <w:sz w:val="20"/>
          <w:szCs w:val="20"/>
        </w:rPr>
        <w:t>__</w:t>
      </w:r>
      <w:r w:rsidR="0099687E">
        <w:rPr>
          <w:sz w:val="20"/>
          <w:szCs w:val="20"/>
        </w:rPr>
        <w:t xml:space="preserve"> </w:t>
      </w:r>
    </w:p>
    <w:p w14:paraId="54E01A3D" w14:textId="77777777" w:rsidR="00EA595B" w:rsidRDefault="00EA595B" w:rsidP="0004042E">
      <w:pPr>
        <w:shd w:val="clear" w:color="auto" w:fill="D9E2F3" w:themeFill="accent1" w:themeFillTint="33"/>
        <w:spacing w:after="0" w:line="25" w:lineRule="atLeast"/>
        <w:rPr>
          <w:sz w:val="20"/>
          <w:szCs w:val="20"/>
        </w:rPr>
      </w:pPr>
      <w:bookmarkStart w:id="0" w:name="_GoBack"/>
      <w:bookmarkEnd w:id="0"/>
    </w:p>
    <w:p w14:paraId="345B8AAD" w14:textId="77777777" w:rsidR="00A31CB8" w:rsidRDefault="006A658E" w:rsidP="0004042E">
      <w:pPr>
        <w:shd w:val="clear" w:color="auto" w:fill="D9E2F3" w:themeFill="accent1" w:themeFillTint="33"/>
        <w:spacing w:after="0" w:line="25" w:lineRule="atLeast"/>
        <w:rPr>
          <w:sz w:val="20"/>
          <w:szCs w:val="20"/>
        </w:rPr>
      </w:pPr>
      <w:r>
        <w:rPr>
          <w:sz w:val="20"/>
          <w:szCs w:val="20"/>
        </w:rPr>
        <w:t>Naam directeur:_____________________</w:t>
      </w:r>
    </w:p>
    <w:p w14:paraId="36E3D3A2" w14:textId="77777777" w:rsidR="006A658E" w:rsidRDefault="006A658E" w:rsidP="0004042E">
      <w:pPr>
        <w:shd w:val="clear" w:color="auto" w:fill="D9E2F3" w:themeFill="accent1" w:themeFillTint="33"/>
        <w:spacing w:after="0" w:line="25" w:lineRule="atLeast"/>
        <w:rPr>
          <w:sz w:val="20"/>
          <w:szCs w:val="20"/>
        </w:rPr>
      </w:pPr>
    </w:p>
    <w:p w14:paraId="5D3ABDF3" w14:textId="77777777" w:rsidR="006A658E" w:rsidRDefault="006A658E" w:rsidP="0004042E">
      <w:pPr>
        <w:shd w:val="clear" w:color="auto" w:fill="D9E2F3" w:themeFill="accent1" w:themeFillTint="33"/>
        <w:spacing w:after="0" w:line="25" w:lineRule="atLeast"/>
        <w:rPr>
          <w:sz w:val="20"/>
          <w:szCs w:val="20"/>
        </w:rPr>
      </w:pPr>
      <w:r>
        <w:rPr>
          <w:sz w:val="20"/>
          <w:szCs w:val="20"/>
        </w:rPr>
        <w:t>Naam school:_______________________</w:t>
      </w:r>
    </w:p>
    <w:p w14:paraId="3195F3C9" w14:textId="77777777" w:rsidR="006A658E" w:rsidRDefault="006A658E" w:rsidP="0004042E">
      <w:pPr>
        <w:shd w:val="clear" w:color="auto" w:fill="D9E2F3" w:themeFill="accent1" w:themeFillTint="33"/>
        <w:spacing w:after="0" w:line="25" w:lineRule="atLeast"/>
        <w:rPr>
          <w:sz w:val="20"/>
          <w:szCs w:val="20"/>
        </w:rPr>
      </w:pPr>
    </w:p>
    <w:p w14:paraId="60B63E0F" w14:textId="77777777" w:rsidR="006A658E" w:rsidRDefault="006A658E" w:rsidP="0004042E">
      <w:pPr>
        <w:shd w:val="clear" w:color="auto" w:fill="D9E2F3" w:themeFill="accent1" w:themeFillTint="33"/>
        <w:spacing w:after="0" w:line="25" w:lineRule="atLeast"/>
        <w:rPr>
          <w:sz w:val="20"/>
          <w:szCs w:val="20"/>
        </w:rPr>
      </w:pPr>
      <w:r>
        <w:rPr>
          <w:sz w:val="20"/>
          <w:szCs w:val="20"/>
        </w:rPr>
        <w:t xml:space="preserve">Plaats: ____________________________   </w:t>
      </w:r>
    </w:p>
    <w:p w14:paraId="4A77AFB2" w14:textId="77777777" w:rsidR="006A658E" w:rsidRDefault="006A658E" w:rsidP="0004042E">
      <w:pPr>
        <w:shd w:val="clear" w:color="auto" w:fill="D9E2F3" w:themeFill="accent1" w:themeFillTint="33"/>
        <w:spacing w:after="0" w:line="25" w:lineRule="atLeast"/>
        <w:rPr>
          <w:sz w:val="20"/>
          <w:szCs w:val="20"/>
        </w:rPr>
      </w:pPr>
    </w:p>
    <w:p w14:paraId="6C9C2F3B" w14:textId="77777777" w:rsidR="006A658E" w:rsidRDefault="006A658E" w:rsidP="0004042E">
      <w:pPr>
        <w:shd w:val="clear" w:color="auto" w:fill="D9E2F3" w:themeFill="accent1" w:themeFillTint="33"/>
        <w:spacing w:after="0" w:line="25" w:lineRule="atLeast"/>
        <w:rPr>
          <w:sz w:val="20"/>
          <w:szCs w:val="20"/>
        </w:rPr>
      </w:pPr>
    </w:p>
    <w:p w14:paraId="3ECCD608" w14:textId="443B49AF" w:rsidR="006A658E" w:rsidRPr="00EA595B" w:rsidRDefault="006A658E" w:rsidP="0004042E">
      <w:pPr>
        <w:shd w:val="clear" w:color="auto" w:fill="D9E2F3" w:themeFill="accent1" w:themeFillTint="33"/>
        <w:spacing w:after="0" w:line="25" w:lineRule="atLeast"/>
        <w:rPr>
          <w:sz w:val="20"/>
          <w:szCs w:val="20"/>
        </w:rPr>
      </w:pPr>
      <w:r>
        <w:rPr>
          <w:sz w:val="20"/>
          <w:szCs w:val="20"/>
        </w:rPr>
        <w:t>PS Keuze van scenario en andere gegevens mogen gewoon in de mail worden gezet.</w:t>
      </w:r>
      <w:r w:rsidR="005B17D2">
        <w:rPr>
          <w:sz w:val="20"/>
          <w:szCs w:val="20"/>
        </w:rPr>
        <w:t xml:space="preserve"> Die kan gestuurd worden naar: </w:t>
      </w:r>
      <w:hyperlink r:id="rId8" w:history="1">
        <w:r w:rsidR="005B17D2" w:rsidRPr="00E20A5C">
          <w:rPr>
            <w:rStyle w:val="Hyperlink"/>
            <w:sz w:val="20"/>
            <w:szCs w:val="20"/>
          </w:rPr>
          <w:t>g.venneman@kwto.nl</w:t>
        </w:r>
      </w:hyperlink>
      <w:r w:rsidR="005B17D2">
        <w:rPr>
          <w:sz w:val="20"/>
          <w:szCs w:val="20"/>
        </w:rPr>
        <w:t>. Bij voorkeur voor 10 oktober.</w:t>
      </w:r>
    </w:p>
    <w:p w14:paraId="533BC473" w14:textId="77777777" w:rsidR="00215ECA" w:rsidRPr="00EA595B" w:rsidRDefault="00215ECA" w:rsidP="00EA595B">
      <w:pPr>
        <w:spacing w:after="0" w:line="25" w:lineRule="atLeast"/>
        <w:rPr>
          <w:sz w:val="20"/>
          <w:szCs w:val="20"/>
        </w:rPr>
      </w:pPr>
    </w:p>
    <w:p w14:paraId="36EC5DEC" w14:textId="77777777" w:rsidR="00215ECA" w:rsidRPr="00EA595B" w:rsidRDefault="00215ECA" w:rsidP="00EA595B">
      <w:pPr>
        <w:spacing w:after="0" w:line="25" w:lineRule="atLeast"/>
        <w:rPr>
          <w:sz w:val="20"/>
          <w:szCs w:val="20"/>
        </w:rPr>
      </w:pPr>
    </w:p>
    <w:p w14:paraId="5A47CB18" w14:textId="77777777" w:rsidR="00F06642" w:rsidRDefault="00F06642" w:rsidP="00EA595B">
      <w:pPr>
        <w:spacing w:after="0" w:line="25" w:lineRule="atLeast"/>
        <w:rPr>
          <w:b/>
          <w:sz w:val="20"/>
          <w:szCs w:val="20"/>
        </w:rPr>
      </w:pPr>
    </w:p>
    <w:p w14:paraId="3BAC30F2" w14:textId="77777777" w:rsidR="00F06642" w:rsidRDefault="00F06642" w:rsidP="00F06642">
      <w:pPr>
        <w:pBdr>
          <w:top w:val="single" w:sz="4" w:space="1" w:color="auto"/>
        </w:pBdr>
        <w:spacing w:after="0" w:line="25" w:lineRule="atLeast"/>
        <w:rPr>
          <w:b/>
          <w:sz w:val="20"/>
          <w:szCs w:val="20"/>
        </w:rPr>
      </w:pPr>
    </w:p>
    <w:p w14:paraId="0FF0F6CA" w14:textId="77777777" w:rsidR="00F06642" w:rsidRDefault="00F06642" w:rsidP="00EA595B">
      <w:pPr>
        <w:spacing w:after="0" w:line="25" w:lineRule="atLeast"/>
        <w:rPr>
          <w:b/>
          <w:sz w:val="20"/>
          <w:szCs w:val="20"/>
        </w:rPr>
      </w:pPr>
    </w:p>
    <w:p w14:paraId="24DC0106" w14:textId="57DE8DC1" w:rsidR="00AC32E3" w:rsidRPr="00F06642" w:rsidRDefault="00F06642" w:rsidP="00EA595B">
      <w:pPr>
        <w:spacing w:after="0" w:line="25" w:lineRule="atLeast"/>
        <w:rPr>
          <w:b/>
          <w:sz w:val="20"/>
          <w:szCs w:val="20"/>
        </w:rPr>
      </w:pPr>
      <w:r w:rsidRPr="00F06642">
        <w:rPr>
          <w:b/>
          <w:sz w:val="20"/>
          <w:szCs w:val="20"/>
        </w:rPr>
        <w:t>Opbrengsten en terugkoppeling</w:t>
      </w:r>
    </w:p>
    <w:p w14:paraId="2720184D" w14:textId="77777777" w:rsidR="000C1A91" w:rsidRPr="000C1A91" w:rsidRDefault="000C1A91" w:rsidP="00EA595B">
      <w:pPr>
        <w:spacing w:after="0" w:line="25" w:lineRule="atLeast"/>
        <w:rPr>
          <w:sz w:val="20"/>
          <w:szCs w:val="20"/>
        </w:rPr>
      </w:pPr>
    </w:p>
    <w:p w14:paraId="1D67A321" w14:textId="77777777" w:rsidR="00F06642" w:rsidRPr="00E431BC" w:rsidRDefault="00934EF6" w:rsidP="00E431BC">
      <w:pPr>
        <w:pStyle w:val="Lijstalinea"/>
        <w:numPr>
          <w:ilvl w:val="0"/>
          <w:numId w:val="2"/>
        </w:numPr>
        <w:spacing w:after="0" w:line="25" w:lineRule="atLeast"/>
        <w:ind w:left="360"/>
        <w:rPr>
          <w:sz w:val="20"/>
          <w:szCs w:val="20"/>
        </w:rPr>
      </w:pPr>
      <w:r w:rsidRPr="00E431BC">
        <w:rPr>
          <w:sz w:val="20"/>
          <w:szCs w:val="20"/>
        </w:rPr>
        <w:t xml:space="preserve">Als de vragenlijst gevalideerd is dan wordt deze beschikbaar gesteld. Dat betekent dat scholen </w:t>
      </w:r>
      <w:r w:rsidR="005F5F58" w:rsidRPr="00E431BC">
        <w:rPr>
          <w:sz w:val="20"/>
          <w:szCs w:val="20"/>
        </w:rPr>
        <w:t>met behulp van deze vragenlijst ook zelf</w:t>
      </w:r>
      <w:r w:rsidRPr="00E431BC">
        <w:rPr>
          <w:sz w:val="20"/>
          <w:szCs w:val="20"/>
        </w:rPr>
        <w:t xml:space="preserve"> inzicht kunnen krijgen in de attitudes van leerkrachten ten aanzien van dit onderwerp.</w:t>
      </w:r>
    </w:p>
    <w:p w14:paraId="68F037ED" w14:textId="77777777" w:rsidR="00F06642" w:rsidRPr="00E431BC" w:rsidRDefault="00F06642" w:rsidP="00E431BC">
      <w:pPr>
        <w:spacing w:after="0" w:line="25" w:lineRule="atLeast"/>
        <w:rPr>
          <w:sz w:val="20"/>
          <w:szCs w:val="20"/>
        </w:rPr>
      </w:pPr>
    </w:p>
    <w:p w14:paraId="155102A4" w14:textId="48F48DC9" w:rsidR="00934EF6" w:rsidRPr="00E431BC" w:rsidRDefault="00934EF6" w:rsidP="00E431BC">
      <w:pPr>
        <w:pStyle w:val="Lijstalinea"/>
        <w:numPr>
          <w:ilvl w:val="0"/>
          <w:numId w:val="2"/>
        </w:numPr>
        <w:spacing w:after="0" w:line="25" w:lineRule="atLeast"/>
        <w:ind w:left="360"/>
        <w:rPr>
          <w:sz w:val="20"/>
          <w:szCs w:val="20"/>
        </w:rPr>
      </w:pPr>
      <w:r w:rsidRPr="00E431BC">
        <w:rPr>
          <w:sz w:val="20"/>
          <w:szCs w:val="20"/>
        </w:rPr>
        <w:t xml:space="preserve">In een later stadium zal daar een overzicht van ondersteuningsactiviteiten aan worden toegevoegd passend bij de verschillende ‘leerkracht-attitudes’. </w:t>
      </w:r>
    </w:p>
    <w:p w14:paraId="5FDEF7B0" w14:textId="77777777" w:rsidR="00934EF6" w:rsidRPr="00E431BC" w:rsidRDefault="00934EF6" w:rsidP="00E431BC">
      <w:pPr>
        <w:spacing w:after="0" w:line="25" w:lineRule="atLeast"/>
        <w:rPr>
          <w:sz w:val="20"/>
          <w:szCs w:val="20"/>
        </w:rPr>
      </w:pPr>
    </w:p>
    <w:p w14:paraId="07D0F7ED" w14:textId="0688EAE3" w:rsidR="00934EF6" w:rsidRDefault="00934EF6" w:rsidP="00E431BC">
      <w:pPr>
        <w:pStyle w:val="Lijstalinea"/>
        <w:numPr>
          <w:ilvl w:val="0"/>
          <w:numId w:val="2"/>
        </w:numPr>
        <w:spacing w:after="0" w:line="25" w:lineRule="atLeast"/>
        <w:ind w:left="360"/>
        <w:rPr>
          <w:sz w:val="20"/>
          <w:szCs w:val="20"/>
        </w:rPr>
      </w:pPr>
      <w:r w:rsidRPr="00E431BC">
        <w:rPr>
          <w:sz w:val="20"/>
          <w:szCs w:val="20"/>
        </w:rPr>
        <w:t xml:space="preserve">De resultaten </w:t>
      </w:r>
      <w:r w:rsidR="005F5F58" w:rsidRPr="00E431BC">
        <w:rPr>
          <w:sz w:val="20"/>
          <w:szCs w:val="20"/>
        </w:rPr>
        <w:t>wat betreft de attitudes van leerkrachten</w:t>
      </w:r>
      <w:r w:rsidRPr="00E431BC">
        <w:rPr>
          <w:sz w:val="20"/>
          <w:szCs w:val="20"/>
        </w:rPr>
        <w:t xml:space="preserve"> zullen ook beschikbaar worden gesteld</w:t>
      </w:r>
      <w:r w:rsidR="00F06642" w:rsidRPr="00E431BC">
        <w:rPr>
          <w:sz w:val="20"/>
          <w:szCs w:val="20"/>
        </w:rPr>
        <w:t xml:space="preserve">. Dit </w:t>
      </w:r>
      <w:r w:rsidRPr="00E431BC">
        <w:rPr>
          <w:sz w:val="20"/>
          <w:szCs w:val="20"/>
        </w:rPr>
        <w:t>zullen de resultaten van de gehele studie zijn</w:t>
      </w:r>
      <w:r w:rsidR="00F06642" w:rsidRPr="00E431BC">
        <w:rPr>
          <w:sz w:val="20"/>
          <w:szCs w:val="20"/>
        </w:rPr>
        <w:t>.</w:t>
      </w:r>
    </w:p>
    <w:p w14:paraId="36CEA1A3" w14:textId="77777777" w:rsidR="00E431BC" w:rsidRPr="00E431BC" w:rsidRDefault="00E431BC" w:rsidP="00E431BC">
      <w:pPr>
        <w:pStyle w:val="Lijstalinea"/>
        <w:rPr>
          <w:sz w:val="20"/>
          <w:szCs w:val="20"/>
        </w:rPr>
      </w:pPr>
    </w:p>
    <w:p w14:paraId="2A33765F" w14:textId="194E275A" w:rsidR="00934EF6" w:rsidRDefault="00F06642" w:rsidP="00E431BC">
      <w:pPr>
        <w:pStyle w:val="Lijstalinea"/>
        <w:numPr>
          <w:ilvl w:val="0"/>
          <w:numId w:val="2"/>
        </w:numPr>
        <w:spacing w:after="0" w:line="25" w:lineRule="atLeast"/>
        <w:ind w:left="360"/>
        <w:rPr>
          <w:sz w:val="20"/>
          <w:szCs w:val="20"/>
        </w:rPr>
      </w:pPr>
      <w:r w:rsidRPr="00E431BC">
        <w:rPr>
          <w:sz w:val="20"/>
          <w:szCs w:val="20"/>
        </w:rPr>
        <w:t xml:space="preserve">Op de website van KWTO zal t.z.t. aandacht worden besteed aan de uitkomsten van het onderzoek c.q. </w:t>
      </w:r>
      <w:r w:rsidR="002419CE">
        <w:rPr>
          <w:sz w:val="20"/>
          <w:szCs w:val="20"/>
        </w:rPr>
        <w:t xml:space="preserve">aan </w:t>
      </w:r>
      <w:r w:rsidRPr="00E431BC">
        <w:rPr>
          <w:sz w:val="20"/>
          <w:szCs w:val="20"/>
        </w:rPr>
        <w:t xml:space="preserve">de bovengenoemde opbrengsten. </w:t>
      </w:r>
    </w:p>
    <w:p w14:paraId="000F81F9" w14:textId="77777777" w:rsidR="00464A09" w:rsidRPr="00464A09" w:rsidRDefault="00464A09" w:rsidP="00464A09">
      <w:pPr>
        <w:pStyle w:val="Lijstalinea"/>
        <w:rPr>
          <w:sz w:val="20"/>
          <w:szCs w:val="20"/>
        </w:rPr>
      </w:pPr>
    </w:p>
    <w:p w14:paraId="664855C6" w14:textId="712AF609" w:rsidR="00464A09" w:rsidRPr="00E431BC" w:rsidRDefault="00464A09" w:rsidP="00E431BC">
      <w:pPr>
        <w:pStyle w:val="Lijstalinea"/>
        <w:numPr>
          <w:ilvl w:val="0"/>
          <w:numId w:val="2"/>
        </w:numPr>
        <w:spacing w:after="0" w:line="25" w:lineRule="atLeast"/>
        <w:ind w:left="360"/>
        <w:rPr>
          <w:sz w:val="20"/>
          <w:szCs w:val="20"/>
        </w:rPr>
      </w:pPr>
      <w:r>
        <w:rPr>
          <w:sz w:val="20"/>
          <w:szCs w:val="20"/>
        </w:rPr>
        <w:t>Scholen die deelnemen aan dit onderzoek zullen wij actief informeren wanneer bovengenoemde informatie beschikbaar is.</w:t>
      </w:r>
    </w:p>
    <w:sectPr w:rsidR="00464A09" w:rsidRPr="00E431BC" w:rsidSect="00E47AE3">
      <w:pgSz w:w="11906" w:h="16838"/>
      <w:pgMar w:top="1247"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16A6"/>
    <w:multiLevelType w:val="hybridMultilevel"/>
    <w:tmpl w:val="276488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B80C47"/>
    <w:multiLevelType w:val="hybridMultilevel"/>
    <w:tmpl w:val="8250B4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CA"/>
    <w:rsid w:val="000241CB"/>
    <w:rsid w:val="0004042E"/>
    <w:rsid w:val="000C1A91"/>
    <w:rsid w:val="000E6408"/>
    <w:rsid w:val="001273FF"/>
    <w:rsid w:val="00141A7D"/>
    <w:rsid w:val="0018016D"/>
    <w:rsid w:val="00215ECA"/>
    <w:rsid w:val="002321D1"/>
    <w:rsid w:val="002419CE"/>
    <w:rsid w:val="00302DB7"/>
    <w:rsid w:val="0041254B"/>
    <w:rsid w:val="00464A09"/>
    <w:rsid w:val="004B6581"/>
    <w:rsid w:val="00525CF1"/>
    <w:rsid w:val="005B17D2"/>
    <w:rsid w:val="005F5F58"/>
    <w:rsid w:val="00695CBF"/>
    <w:rsid w:val="006A658E"/>
    <w:rsid w:val="006C45A7"/>
    <w:rsid w:val="00814B1D"/>
    <w:rsid w:val="00867645"/>
    <w:rsid w:val="00934EF6"/>
    <w:rsid w:val="00976460"/>
    <w:rsid w:val="0099687E"/>
    <w:rsid w:val="00A31CB8"/>
    <w:rsid w:val="00AC32E3"/>
    <w:rsid w:val="00C16A1C"/>
    <w:rsid w:val="00C70AF9"/>
    <w:rsid w:val="00C814B3"/>
    <w:rsid w:val="00CC791C"/>
    <w:rsid w:val="00D379A8"/>
    <w:rsid w:val="00D80607"/>
    <w:rsid w:val="00D95659"/>
    <w:rsid w:val="00E25F6B"/>
    <w:rsid w:val="00E431BC"/>
    <w:rsid w:val="00E47AE3"/>
    <w:rsid w:val="00EA595B"/>
    <w:rsid w:val="00EF1986"/>
    <w:rsid w:val="00F06642"/>
    <w:rsid w:val="00F136B5"/>
    <w:rsid w:val="00FB2449"/>
    <w:rsid w:val="00FF44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050A7"/>
  <w15:docId w15:val="{D0ACA731-362C-4436-A573-6E671FC9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791C"/>
    <w:pPr>
      <w:ind w:left="720"/>
      <w:contextualSpacing/>
    </w:pPr>
  </w:style>
  <w:style w:type="character" w:styleId="Hyperlink">
    <w:name w:val="Hyperlink"/>
    <w:basedOn w:val="Standaardalinea-lettertype"/>
    <w:uiPriority w:val="99"/>
    <w:unhideWhenUsed/>
    <w:rsid w:val="006C45A7"/>
    <w:rPr>
      <w:color w:val="0563C1" w:themeColor="hyperlink"/>
      <w:u w:val="single"/>
    </w:rPr>
  </w:style>
  <w:style w:type="character" w:customStyle="1" w:styleId="Onopgelostemelding1">
    <w:name w:val="Onopgeloste melding1"/>
    <w:basedOn w:val="Standaardalinea-lettertype"/>
    <w:uiPriority w:val="99"/>
    <w:semiHidden/>
    <w:unhideWhenUsed/>
    <w:rsid w:val="006C45A7"/>
    <w:rPr>
      <w:color w:val="605E5C"/>
      <w:shd w:val="clear" w:color="auto" w:fill="E1DFDD"/>
    </w:rPr>
  </w:style>
  <w:style w:type="paragraph" w:styleId="Ballontekst">
    <w:name w:val="Balloon Text"/>
    <w:basedOn w:val="Standaard"/>
    <w:link w:val="BallontekstChar"/>
    <w:uiPriority w:val="99"/>
    <w:semiHidden/>
    <w:unhideWhenUsed/>
    <w:rsid w:val="000C1A9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C1A91"/>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FB2449"/>
    <w:rPr>
      <w:sz w:val="16"/>
      <w:szCs w:val="16"/>
    </w:rPr>
  </w:style>
  <w:style w:type="paragraph" w:styleId="Tekstopmerking">
    <w:name w:val="annotation text"/>
    <w:basedOn w:val="Standaard"/>
    <w:link w:val="TekstopmerkingChar"/>
    <w:uiPriority w:val="99"/>
    <w:semiHidden/>
    <w:unhideWhenUsed/>
    <w:rsid w:val="00FB24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2449"/>
    <w:rPr>
      <w:sz w:val="20"/>
      <w:szCs w:val="20"/>
    </w:rPr>
  </w:style>
  <w:style w:type="paragraph" w:styleId="Onderwerpvanopmerking">
    <w:name w:val="annotation subject"/>
    <w:basedOn w:val="Tekstopmerking"/>
    <w:next w:val="Tekstopmerking"/>
    <w:link w:val="OnderwerpvanopmerkingChar"/>
    <w:uiPriority w:val="99"/>
    <w:semiHidden/>
    <w:unhideWhenUsed/>
    <w:rsid w:val="00FB2449"/>
    <w:rPr>
      <w:b/>
      <w:bCs/>
    </w:rPr>
  </w:style>
  <w:style w:type="character" w:customStyle="1" w:styleId="OnderwerpvanopmerkingChar">
    <w:name w:val="Onderwerp van opmerking Char"/>
    <w:basedOn w:val="TekstopmerkingChar"/>
    <w:link w:val="Onderwerpvanopmerking"/>
    <w:uiPriority w:val="99"/>
    <w:semiHidden/>
    <w:rsid w:val="00FB2449"/>
    <w:rPr>
      <w:b/>
      <w:bCs/>
      <w:sz w:val="20"/>
      <w:szCs w:val="20"/>
    </w:rPr>
  </w:style>
  <w:style w:type="character" w:styleId="Onopgelostemelding">
    <w:name w:val="Unresolved Mention"/>
    <w:basedOn w:val="Standaardalinea-lettertype"/>
    <w:uiPriority w:val="99"/>
    <w:semiHidden/>
    <w:unhideWhenUsed/>
    <w:rsid w:val="005B1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6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enneman@kwto.nl" TargetMode="External"/><Relationship Id="rId3" Type="http://schemas.openxmlformats.org/officeDocument/2006/relationships/settings" Target="settings.xml"/><Relationship Id="rId7" Type="http://schemas.openxmlformats.org/officeDocument/2006/relationships/hyperlink" Target="mailto:g.venneman@kwt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dc:creator>
  <cp:keywords/>
  <dc:description/>
  <cp:lastModifiedBy>Yours</cp:lastModifiedBy>
  <cp:revision>5</cp:revision>
  <cp:lastPrinted>2018-07-11T09:24:00Z</cp:lastPrinted>
  <dcterms:created xsi:type="dcterms:W3CDTF">2018-09-25T16:03:00Z</dcterms:created>
  <dcterms:modified xsi:type="dcterms:W3CDTF">2018-09-25T16:05:00Z</dcterms:modified>
</cp:coreProperties>
</file>